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54EA" w14:textId="2F902079" w:rsidR="00147D01" w:rsidRPr="00FE5060" w:rsidRDefault="006D4C7A">
      <w:pPr>
        <w:spacing w:after="60"/>
        <w:rPr>
          <w:rFonts w:asciiTheme="minorHAnsi" w:hAnsiTheme="minorHAnsi"/>
          <w:color w:val="3A7C22" w:themeColor="accent6" w:themeShade="BF"/>
          <w:sz w:val="28"/>
          <w:szCs w:val="28"/>
        </w:rPr>
      </w:pPr>
      <w:r w:rsidRPr="00FE5060">
        <w:rPr>
          <w:rFonts w:asciiTheme="majorHAnsi" w:hAnsiTheme="majorHAnsi"/>
          <w:b/>
          <w:bCs/>
          <w:noProof/>
          <w:color w:val="3A7C22" w:themeColor="accent6" w:themeShade="BF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D949DB2" wp14:editId="0B8E0F06">
            <wp:simplePos x="0" y="0"/>
            <wp:positionH relativeFrom="margin">
              <wp:posOffset>5316220</wp:posOffset>
            </wp:positionH>
            <wp:positionV relativeFrom="paragraph">
              <wp:posOffset>-160020</wp:posOffset>
            </wp:positionV>
            <wp:extent cx="819150" cy="824865"/>
            <wp:effectExtent l="0" t="0" r="0" b="0"/>
            <wp:wrapNone/>
            <wp:docPr id="1049309253" name="Afbeelding 2" descr="Afbeelding met schets, Lijnillustraties, clipart, teken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654376" name="Afbeelding 2" descr="Afbeelding met schets, Lijnillustraties, clipart, teken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8C5" w:rsidRPr="00FE5060">
        <w:rPr>
          <w:rFonts w:asciiTheme="minorHAnsi" w:hAnsiTheme="minorHAnsi"/>
          <w:b/>
          <w:bCs/>
          <w:color w:val="3A7C22" w:themeColor="accent6" w:themeShade="BF"/>
          <w:sz w:val="28"/>
          <w:szCs w:val="28"/>
        </w:rPr>
        <w:t>PAPILLON ONDERWIJSCONSULT</w:t>
      </w:r>
    </w:p>
    <w:p w14:paraId="3FF7833A" w14:textId="65B017DB" w:rsidR="00147D01" w:rsidRDefault="009808C5" w:rsidP="00471BDA">
      <w:pPr>
        <w:spacing w:after="200"/>
        <w:rPr>
          <w:rFonts w:asciiTheme="minorHAnsi" w:hAnsiTheme="minorHAnsi"/>
          <w:b/>
          <w:bCs/>
          <w:color w:val="1F1F1F"/>
          <w:sz w:val="44"/>
          <w:szCs w:val="44"/>
        </w:rPr>
      </w:pPr>
      <w:r w:rsidRPr="00503415">
        <w:rPr>
          <w:rFonts w:asciiTheme="minorHAnsi" w:hAnsiTheme="minorHAnsi"/>
          <w:b/>
          <w:bCs/>
          <w:color w:val="1F1F1F"/>
          <w:sz w:val="44"/>
          <w:szCs w:val="44"/>
        </w:rPr>
        <w:t>Op weg naar een nieuw schoolplan</w:t>
      </w:r>
      <w:r w:rsidR="006D4C7A">
        <w:rPr>
          <w:rFonts w:asciiTheme="minorHAnsi" w:hAnsiTheme="minorHAnsi"/>
          <w:b/>
          <w:bCs/>
          <w:color w:val="1F1F1F"/>
          <w:sz w:val="44"/>
          <w:szCs w:val="44"/>
        </w:rPr>
        <w:t xml:space="preserve"> </w:t>
      </w:r>
    </w:p>
    <w:p w14:paraId="2E74D2E9" w14:textId="77777777" w:rsidR="006D4C7A" w:rsidRPr="00503415" w:rsidRDefault="006D4C7A" w:rsidP="00471BDA">
      <w:pPr>
        <w:spacing w:after="200"/>
        <w:rPr>
          <w:rFonts w:asciiTheme="minorHAnsi" w:hAnsiTheme="minorHAnsi"/>
        </w:rPr>
      </w:pPr>
    </w:p>
    <w:p w14:paraId="15722968" w14:textId="64D6EF04" w:rsidR="00147D01" w:rsidRPr="00503415" w:rsidRDefault="009808C5">
      <w:pPr>
        <w:spacing w:after="240"/>
        <w:rPr>
          <w:rFonts w:asciiTheme="minorHAnsi" w:hAnsiTheme="minorHAnsi"/>
        </w:rPr>
      </w:pPr>
      <w:r w:rsidRPr="00503415">
        <w:rPr>
          <w:rFonts w:asciiTheme="minorHAnsi" w:hAnsiTheme="minorHAnsi"/>
          <w:i/>
          <w:iCs/>
          <w:color w:val="444444"/>
          <w:sz w:val="22"/>
          <w:szCs w:val="22"/>
        </w:rPr>
        <w:t>Een begeleid traject naar een schoolplan waar je hele team achter staat</w:t>
      </w:r>
      <w:r w:rsidR="007A67F4">
        <w:rPr>
          <w:rFonts w:asciiTheme="minorHAnsi" w:hAnsiTheme="minorHAnsi"/>
          <w:i/>
          <w:iCs/>
          <w:color w:val="444444"/>
          <w:sz w:val="22"/>
          <w:szCs w:val="22"/>
        </w:rPr>
        <w:t>. Geen</w:t>
      </w:r>
      <w:r w:rsidRPr="00503415">
        <w:rPr>
          <w:rFonts w:asciiTheme="minorHAnsi" w:hAnsiTheme="minorHAnsi"/>
          <w:i/>
          <w:iCs/>
          <w:color w:val="444444"/>
          <w:sz w:val="22"/>
          <w:szCs w:val="22"/>
        </w:rPr>
        <w:t xml:space="preserve"> invuloefening, maar eigenaarschap en verdiepend inzicht in de koers van je school.</w:t>
      </w:r>
    </w:p>
    <w:p w14:paraId="1504B557" w14:textId="77777777" w:rsidR="00FE5060" w:rsidRDefault="00FE5060">
      <w:pPr>
        <w:pStyle w:val="Kop2"/>
        <w:spacing w:before="260" w:after="120"/>
        <w:rPr>
          <w:rFonts w:asciiTheme="minorHAnsi" w:hAnsiTheme="minorHAnsi"/>
          <w:b/>
          <w:bCs/>
          <w:color w:val="3D6B4A"/>
        </w:rPr>
      </w:pPr>
    </w:p>
    <w:p w14:paraId="57AB2C62" w14:textId="369BE09D" w:rsidR="00147D01" w:rsidRDefault="009808C5" w:rsidP="00FE5060">
      <w:pPr>
        <w:pStyle w:val="Kop1"/>
        <w:rPr>
          <w:rFonts w:asciiTheme="minorHAnsi" w:hAnsiTheme="minorHAnsi"/>
          <w:b/>
          <w:bCs/>
          <w:color w:val="3A7C22" w:themeColor="accent6" w:themeShade="BF"/>
        </w:rPr>
      </w:pPr>
      <w:r w:rsidRPr="00FE5060">
        <w:rPr>
          <w:rFonts w:asciiTheme="minorHAnsi" w:hAnsiTheme="minorHAnsi"/>
          <w:b/>
          <w:bCs/>
          <w:color w:val="3A7C22" w:themeColor="accent6" w:themeShade="BF"/>
        </w:rPr>
        <w:t>Waarom dit traject</w:t>
      </w:r>
    </w:p>
    <w:p w14:paraId="10A2EB34" w14:textId="77777777" w:rsidR="00FE5060" w:rsidRPr="00FE5060" w:rsidRDefault="00FE5060" w:rsidP="00FE5060">
      <w:pPr>
        <w:pStyle w:val="Kop1"/>
        <w:rPr>
          <w:rFonts w:asciiTheme="minorHAnsi" w:hAnsiTheme="minorHAnsi"/>
          <w:b/>
          <w:bCs/>
          <w:color w:val="3A7C22" w:themeColor="accent6" w:themeShade="BF"/>
          <w:sz w:val="18"/>
          <w:szCs w:val="18"/>
        </w:rPr>
      </w:pPr>
    </w:p>
    <w:p w14:paraId="1A63FB5E" w14:textId="77777777" w:rsidR="007A67F4" w:rsidRDefault="009808C5">
      <w:pPr>
        <w:spacing w:after="120"/>
        <w:rPr>
          <w:rFonts w:asciiTheme="minorHAnsi" w:hAnsiTheme="minorHAnsi"/>
          <w:sz w:val="22"/>
          <w:szCs w:val="22"/>
        </w:rPr>
      </w:pPr>
      <w:r w:rsidRPr="00503415">
        <w:rPr>
          <w:rFonts w:asciiTheme="minorHAnsi" w:hAnsiTheme="minorHAnsi"/>
          <w:sz w:val="22"/>
          <w:szCs w:val="22"/>
        </w:rPr>
        <w:t xml:space="preserve">Een schoolplan beslaat doorgaans vier jaar. Het proces om ertoe te komen is minstens zo belangrijk als het eindresultaat: het bepaalt of het plan straks van de kast naar de praktijk gaat, of andersom. </w:t>
      </w:r>
    </w:p>
    <w:p w14:paraId="5CD28EE1" w14:textId="249C4731" w:rsidR="00147D01" w:rsidRPr="00503415" w:rsidRDefault="009808C5">
      <w:pPr>
        <w:spacing w:after="120"/>
        <w:rPr>
          <w:rFonts w:asciiTheme="minorHAnsi" w:hAnsiTheme="minorHAnsi"/>
        </w:rPr>
      </w:pPr>
      <w:r w:rsidRPr="00503415">
        <w:rPr>
          <w:rFonts w:asciiTheme="minorHAnsi" w:hAnsiTheme="minorHAnsi"/>
          <w:sz w:val="22"/>
          <w:szCs w:val="22"/>
        </w:rPr>
        <w:t>Vanuit 30 jaar ervaring in het primair onderwijs — waaronder als inspecteur en vertrouwensinspecteur — begeleidt Jeanette Wolleswinkel scholen bij het maken van een schoolplan dat past bij de school, aansluit op de inspectiekaders en gedragen wordt door het team.</w:t>
      </w:r>
    </w:p>
    <w:p w14:paraId="14C0416E" w14:textId="55714119" w:rsidR="00147D01" w:rsidRPr="00FE5060" w:rsidRDefault="009808C5">
      <w:pPr>
        <w:pStyle w:val="Kop2"/>
        <w:spacing w:before="260" w:after="120"/>
        <w:rPr>
          <w:rFonts w:asciiTheme="minorHAnsi" w:hAnsiTheme="minorHAnsi"/>
          <w:color w:val="3A7C22" w:themeColor="accent6" w:themeShade="BF"/>
          <w:sz w:val="32"/>
          <w:szCs w:val="32"/>
        </w:rPr>
      </w:pPr>
      <w:r w:rsidRPr="00FE5060">
        <w:rPr>
          <w:rFonts w:asciiTheme="minorHAnsi" w:hAnsiTheme="minorHAnsi"/>
          <w:b/>
          <w:bCs/>
          <w:color w:val="3A7C22" w:themeColor="accent6" w:themeShade="BF"/>
          <w:sz w:val="32"/>
          <w:szCs w:val="32"/>
        </w:rPr>
        <w:t>Wat kunt u verwachten?</w:t>
      </w:r>
    </w:p>
    <w:p w14:paraId="2E9ADDD2" w14:textId="77777777" w:rsidR="00147D01" w:rsidRPr="00503415" w:rsidRDefault="009808C5">
      <w:pPr>
        <w:pStyle w:val="Lijstalinea"/>
        <w:numPr>
          <w:ilvl w:val="0"/>
          <w:numId w:val="2"/>
        </w:numPr>
        <w:spacing w:after="80"/>
        <w:rPr>
          <w:rFonts w:asciiTheme="minorHAnsi" w:hAnsiTheme="minorHAnsi"/>
        </w:rPr>
      </w:pPr>
      <w:r w:rsidRPr="00503415">
        <w:rPr>
          <w:rFonts w:asciiTheme="minorHAnsi" w:hAnsiTheme="minorHAnsi"/>
          <w:sz w:val="22"/>
          <w:szCs w:val="22"/>
        </w:rPr>
        <w:t>Een interactieve introductiesessie (1,5–2 uur) op locatie</w:t>
      </w:r>
    </w:p>
    <w:p w14:paraId="063C985C" w14:textId="77777777" w:rsidR="00147D01" w:rsidRPr="00503415" w:rsidRDefault="009808C5">
      <w:pPr>
        <w:pStyle w:val="Lijstalinea"/>
        <w:numPr>
          <w:ilvl w:val="0"/>
          <w:numId w:val="2"/>
        </w:numPr>
        <w:spacing w:after="80"/>
        <w:rPr>
          <w:rFonts w:asciiTheme="minorHAnsi" w:hAnsiTheme="minorHAnsi"/>
        </w:rPr>
      </w:pPr>
      <w:r w:rsidRPr="00503415">
        <w:rPr>
          <w:rFonts w:asciiTheme="minorHAnsi" w:hAnsiTheme="minorHAnsi"/>
          <w:sz w:val="22"/>
          <w:szCs w:val="22"/>
        </w:rPr>
        <w:t>Een concrete handreiking die structuur en houvast biedt tijdens het schrijfproces</w:t>
      </w:r>
    </w:p>
    <w:p w14:paraId="5DADB772" w14:textId="77777777" w:rsidR="00147D01" w:rsidRPr="00503415" w:rsidRDefault="009808C5">
      <w:pPr>
        <w:pStyle w:val="Lijstalinea"/>
        <w:numPr>
          <w:ilvl w:val="0"/>
          <w:numId w:val="2"/>
        </w:numPr>
        <w:spacing w:after="80"/>
        <w:rPr>
          <w:rFonts w:asciiTheme="minorHAnsi" w:hAnsiTheme="minorHAnsi"/>
        </w:rPr>
      </w:pPr>
      <w:r w:rsidRPr="00503415">
        <w:rPr>
          <w:rFonts w:asciiTheme="minorHAnsi" w:hAnsiTheme="minorHAnsi"/>
          <w:sz w:val="22"/>
          <w:szCs w:val="22"/>
        </w:rPr>
        <w:t>6 verschillende templates in Word, direct te gebruiken</w:t>
      </w:r>
    </w:p>
    <w:p w14:paraId="6C6368D4" w14:textId="77777777" w:rsidR="00147D01" w:rsidRPr="00503415" w:rsidRDefault="009808C5">
      <w:pPr>
        <w:pStyle w:val="Lijstalinea"/>
        <w:numPr>
          <w:ilvl w:val="0"/>
          <w:numId w:val="2"/>
        </w:numPr>
        <w:spacing w:after="80"/>
        <w:rPr>
          <w:rFonts w:asciiTheme="minorHAnsi" w:hAnsiTheme="minorHAnsi"/>
        </w:rPr>
      </w:pPr>
      <w:r w:rsidRPr="00503415">
        <w:rPr>
          <w:rFonts w:asciiTheme="minorHAnsi" w:hAnsiTheme="minorHAnsi"/>
          <w:sz w:val="22"/>
          <w:szCs w:val="22"/>
        </w:rPr>
        <w:t>Tot 2 online feedbackrondes op het concept-schoolplan</w:t>
      </w:r>
    </w:p>
    <w:p w14:paraId="3CB973BE" w14:textId="30FE4968" w:rsidR="00147D01" w:rsidRPr="005F46FB" w:rsidRDefault="009808C5">
      <w:pPr>
        <w:pStyle w:val="Kop2"/>
        <w:spacing w:before="260" w:after="120"/>
        <w:rPr>
          <w:rFonts w:asciiTheme="minorHAnsi" w:hAnsiTheme="minorHAnsi"/>
          <w:color w:val="3A7C22" w:themeColor="accent6" w:themeShade="BF"/>
        </w:rPr>
      </w:pPr>
      <w:r w:rsidRPr="005F46FB">
        <w:rPr>
          <w:rFonts w:asciiTheme="minorHAnsi" w:hAnsiTheme="minorHAnsi"/>
          <w:b/>
          <w:bCs/>
          <w:color w:val="3A7C22" w:themeColor="accent6" w:themeShade="BF"/>
        </w:rPr>
        <w:t>Het traject in drie stappen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6"/>
        <w:gridCol w:w="3167"/>
        <w:gridCol w:w="3167"/>
      </w:tblGrid>
      <w:tr w:rsidR="00147D01" w:rsidRPr="00503415" w14:paraId="1450682A" w14:textId="77777777">
        <w:tblPrEx>
          <w:tblCellMar>
            <w:top w:w="0" w:type="dxa"/>
            <w:bottom w:w="0" w:type="dxa"/>
          </w:tblCellMar>
        </w:tblPrEx>
        <w:tc>
          <w:tcPr>
            <w:tcW w:w="3167" w:type="dxa"/>
            <w:shd w:val="clear" w:color="auto" w:fill="E7F0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19A1B10" w14:textId="77777777" w:rsidR="00147D01" w:rsidRPr="00503415" w:rsidRDefault="009808C5">
            <w:pPr>
              <w:rPr>
                <w:rFonts w:asciiTheme="minorHAnsi" w:hAnsiTheme="minorHAnsi"/>
              </w:rPr>
            </w:pPr>
            <w:r w:rsidRPr="00503415">
              <w:rPr>
                <w:rFonts w:asciiTheme="minorHAnsi" w:hAnsiTheme="minorHAnsi"/>
                <w:b/>
                <w:bCs/>
                <w:color w:val="3D6B4A"/>
                <w:sz w:val="22"/>
                <w:szCs w:val="22"/>
              </w:rPr>
              <w:t>1. Zelfevaluatie</w:t>
            </w:r>
          </w:p>
        </w:tc>
        <w:tc>
          <w:tcPr>
            <w:tcW w:w="3167" w:type="dxa"/>
            <w:shd w:val="clear" w:color="auto" w:fill="E7F0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00D02E4" w14:textId="77777777" w:rsidR="00147D01" w:rsidRPr="00503415" w:rsidRDefault="009808C5">
            <w:pPr>
              <w:rPr>
                <w:rFonts w:asciiTheme="minorHAnsi" w:hAnsiTheme="minorHAnsi"/>
              </w:rPr>
            </w:pPr>
            <w:r w:rsidRPr="00503415">
              <w:rPr>
                <w:rFonts w:asciiTheme="minorHAnsi" w:hAnsiTheme="minorHAnsi"/>
                <w:b/>
                <w:bCs/>
                <w:color w:val="3D6B4A"/>
                <w:sz w:val="22"/>
                <w:szCs w:val="22"/>
              </w:rPr>
              <w:t>2. Bezinning</w:t>
            </w:r>
          </w:p>
        </w:tc>
        <w:tc>
          <w:tcPr>
            <w:tcW w:w="3167" w:type="dxa"/>
            <w:shd w:val="clear" w:color="auto" w:fill="E7F0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E34A2A6" w14:textId="77777777" w:rsidR="00147D01" w:rsidRPr="00503415" w:rsidRDefault="009808C5">
            <w:pPr>
              <w:rPr>
                <w:rFonts w:asciiTheme="minorHAnsi" w:hAnsiTheme="minorHAnsi"/>
              </w:rPr>
            </w:pPr>
            <w:r w:rsidRPr="00503415">
              <w:rPr>
                <w:rFonts w:asciiTheme="minorHAnsi" w:hAnsiTheme="minorHAnsi"/>
                <w:b/>
                <w:bCs/>
                <w:color w:val="3D6B4A"/>
                <w:sz w:val="22"/>
                <w:szCs w:val="22"/>
              </w:rPr>
              <w:t>3. Planvorming</w:t>
            </w:r>
          </w:p>
        </w:tc>
      </w:tr>
      <w:tr w:rsidR="00147D01" w:rsidRPr="00503415" w14:paraId="77236F07" w14:textId="77777777">
        <w:tblPrEx>
          <w:tblCellMar>
            <w:top w:w="0" w:type="dxa"/>
            <w:bottom w:w="0" w:type="dxa"/>
          </w:tblCellMar>
        </w:tblPrEx>
        <w:tc>
          <w:tcPr>
            <w:tcW w:w="3167" w:type="dxa"/>
            <w:tcMar>
              <w:top w:w="100" w:type="dxa"/>
              <w:left w:w="140" w:type="dxa"/>
              <w:bottom w:w="140" w:type="dxa"/>
              <w:right w:w="140" w:type="dxa"/>
            </w:tcMar>
          </w:tcPr>
          <w:p w14:paraId="6BB8DAAE" w14:textId="77777777" w:rsidR="00147D01" w:rsidRPr="00503415" w:rsidRDefault="009808C5">
            <w:pPr>
              <w:rPr>
                <w:rFonts w:asciiTheme="minorHAnsi" w:hAnsiTheme="minorHAnsi"/>
              </w:rPr>
            </w:pPr>
            <w:r w:rsidRPr="00503415">
              <w:rPr>
                <w:rFonts w:asciiTheme="minorHAnsi" w:hAnsiTheme="minorHAnsi"/>
              </w:rPr>
              <w:t>Waar staan we nu en wat vinden we daarvan?</w:t>
            </w:r>
          </w:p>
        </w:tc>
        <w:tc>
          <w:tcPr>
            <w:tcW w:w="3167" w:type="dxa"/>
            <w:tcMar>
              <w:top w:w="100" w:type="dxa"/>
              <w:left w:w="140" w:type="dxa"/>
              <w:bottom w:w="140" w:type="dxa"/>
              <w:right w:w="140" w:type="dxa"/>
            </w:tcMar>
          </w:tcPr>
          <w:p w14:paraId="2DAA418A" w14:textId="77777777" w:rsidR="00147D01" w:rsidRPr="00503415" w:rsidRDefault="009808C5">
            <w:pPr>
              <w:rPr>
                <w:rFonts w:asciiTheme="minorHAnsi" w:hAnsiTheme="minorHAnsi"/>
              </w:rPr>
            </w:pPr>
            <w:r w:rsidRPr="00503415">
              <w:rPr>
                <w:rFonts w:asciiTheme="minorHAnsi" w:hAnsiTheme="minorHAnsi"/>
              </w:rPr>
              <w:t>Waar staan we voor en waar gaan we voor?</w:t>
            </w:r>
          </w:p>
        </w:tc>
        <w:tc>
          <w:tcPr>
            <w:tcW w:w="3167" w:type="dxa"/>
            <w:tcMar>
              <w:top w:w="100" w:type="dxa"/>
              <w:left w:w="140" w:type="dxa"/>
              <w:bottom w:w="140" w:type="dxa"/>
              <w:right w:w="140" w:type="dxa"/>
            </w:tcMar>
          </w:tcPr>
          <w:p w14:paraId="77A10400" w14:textId="77777777" w:rsidR="00147D01" w:rsidRPr="00503415" w:rsidRDefault="009808C5">
            <w:pPr>
              <w:rPr>
                <w:rFonts w:asciiTheme="minorHAnsi" w:hAnsiTheme="minorHAnsi"/>
              </w:rPr>
            </w:pPr>
            <w:r w:rsidRPr="00503415">
              <w:rPr>
                <w:rFonts w:asciiTheme="minorHAnsi" w:hAnsiTheme="minorHAnsi"/>
              </w:rPr>
              <w:t>Wie doet wanneer wat?</w:t>
            </w:r>
          </w:p>
        </w:tc>
      </w:tr>
    </w:tbl>
    <w:p w14:paraId="11FEA45F" w14:textId="77777777" w:rsidR="00652C11" w:rsidRDefault="00652C11">
      <w:pPr>
        <w:pStyle w:val="Kop2"/>
        <w:spacing w:before="260" w:after="120"/>
        <w:rPr>
          <w:rFonts w:asciiTheme="minorHAnsi" w:hAnsiTheme="minorHAnsi"/>
          <w:b/>
          <w:bCs/>
          <w:color w:val="3A7C22" w:themeColor="accent6" w:themeShade="BF"/>
          <w:sz w:val="32"/>
          <w:szCs w:val="32"/>
        </w:rPr>
      </w:pPr>
    </w:p>
    <w:p w14:paraId="256769A3" w14:textId="3C0B2106" w:rsidR="00147D01" w:rsidRPr="007354B0" w:rsidRDefault="009808C5">
      <w:pPr>
        <w:pStyle w:val="Kop2"/>
        <w:spacing w:before="260" w:after="120"/>
        <w:rPr>
          <w:rFonts w:asciiTheme="minorHAnsi" w:hAnsiTheme="minorHAnsi"/>
          <w:color w:val="3A7C22" w:themeColor="accent6" w:themeShade="BF"/>
          <w:sz w:val="32"/>
          <w:szCs w:val="32"/>
        </w:rPr>
      </w:pPr>
      <w:r w:rsidRPr="007354B0">
        <w:rPr>
          <w:rFonts w:asciiTheme="minorHAnsi" w:hAnsiTheme="minorHAnsi"/>
          <w:b/>
          <w:bCs/>
          <w:color w:val="3A7C22" w:themeColor="accent6" w:themeShade="BF"/>
          <w:sz w:val="32"/>
          <w:szCs w:val="32"/>
        </w:rPr>
        <w:t>Voor wie</w:t>
      </w:r>
    </w:p>
    <w:p w14:paraId="0B4C6311" w14:textId="51415B80" w:rsidR="00147D01" w:rsidRPr="00503415" w:rsidRDefault="009808C5">
      <w:pPr>
        <w:spacing w:after="120"/>
        <w:rPr>
          <w:rFonts w:asciiTheme="minorHAnsi" w:hAnsiTheme="minorHAnsi"/>
        </w:rPr>
      </w:pPr>
      <w:r w:rsidRPr="00503415">
        <w:rPr>
          <w:rFonts w:asciiTheme="minorHAnsi" w:hAnsiTheme="minorHAnsi"/>
          <w:sz w:val="22"/>
          <w:szCs w:val="22"/>
        </w:rPr>
        <w:t>Voor schoolleiders en besturen in het primair onderwijs die toe zijn aan een nieuw schoolplan</w:t>
      </w:r>
      <w:r w:rsidR="00165580">
        <w:rPr>
          <w:rFonts w:asciiTheme="minorHAnsi" w:hAnsiTheme="minorHAnsi"/>
          <w:sz w:val="22"/>
          <w:szCs w:val="22"/>
        </w:rPr>
        <w:t>. Dit kan zijn</w:t>
      </w:r>
      <w:r w:rsidRPr="00503415">
        <w:rPr>
          <w:rFonts w:asciiTheme="minorHAnsi" w:hAnsiTheme="minorHAnsi"/>
          <w:sz w:val="22"/>
          <w:szCs w:val="22"/>
        </w:rPr>
        <w:t xml:space="preserve"> omdat de planperiode afloopt, na inspectietoezicht, of omdat er behoefte is aan een scherpere koers. Bij meerdere scholen binnen één bestuur is een gezamenlijke aanpak mogelijk.</w:t>
      </w:r>
    </w:p>
    <w:p w14:paraId="0C813648" w14:textId="77777777" w:rsidR="00147D01" w:rsidRPr="005F46FB" w:rsidRDefault="009808C5">
      <w:pPr>
        <w:pStyle w:val="Kop2"/>
        <w:spacing w:before="260" w:after="120"/>
        <w:rPr>
          <w:rFonts w:asciiTheme="minorHAnsi" w:hAnsiTheme="minorHAnsi"/>
          <w:color w:val="3A7C22" w:themeColor="accent6" w:themeShade="BF"/>
        </w:rPr>
      </w:pPr>
      <w:r w:rsidRPr="005F46FB">
        <w:rPr>
          <w:rFonts w:asciiTheme="minorHAnsi" w:hAnsiTheme="minorHAnsi"/>
          <w:b/>
          <w:bCs/>
          <w:color w:val="3A7C22" w:themeColor="accent6" w:themeShade="BF"/>
        </w:rPr>
        <w:t>Over Papillon Onderwijsconsult</w:t>
      </w:r>
    </w:p>
    <w:p w14:paraId="540C16FC" w14:textId="5360170A" w:rsidR="00147D01" w:rsidRDefault="009808C5">
      <w:pPr>
        <w:spacing w:after="120"/>
        <w:rPr>
          <w:rFonts w:asciiTheme="minorHAnsi" w:hAnsiTheme="minorHAnsi"/>
          <w:sz w:val="22"/>
          <w:szCs w:val="22"/>
        </w:rPr>
      </w:pPr>
      <w:r w:rsidRPr="00503415">
        <w:rPr>
          <w:rFonts w:asciiTheme="minorHAnsi" w:hAnsiTheme="minorHAnsi"/>
          <w:sz w:val="22"/>
          <w:szCs w:val="22"/>
        </w:rPr>
        <w:t xml:space="preserve">Papillon Onderwijsconsult, opgericht door Jeanette Wolleswinkel, richt zich op kwaliteitszorg, kwaliteitsverbetering voor of na inspectietoezicht, pedagogische kwaliteit, pedagogisch klimaat en sociale veiligheid. </w:t>
      </w:r>
    </w:p>
    <w:p w14:paraId="77BCE383" w14:textId="77777777" w:rsidR="005F46FB" w:rsidRDefault="005F46FB">
      <w:pPr>
        <w:spacing w:after="120"/>
        <w:rPr>
          <w:rFonts w:asciiTheme="minorHAnsi" w:hAnsiTheme="minorHAnsi"/>
          <w:sz w:val="22"/>
          <w:szCs w:val="22"/>
        </w:rPr>
      </w:pPr>
    </w:p>
    <w:p w14:paraId="2D8A8F5B" w14:textId="77777777" w:rsidR="005F46FB" w:rsidRDefault="005F46FB">
      <w:pPr>
        <w:spacing w:after="120"/>
        <w:rPr>
          <w:rFonts w:asciiTheme="minorHAnsi" w:hAnsiTheme="minorHAnsi"/>
          <w:sz w:val="22"/>
          <w:szCs w:val="22"/>
        </w:rPr>
      </w:pPr>
    </w:p>
    <w:p w14:paraId="6EDAAF8A" w14:textId="65C4DA74" w:rsidR="00147D01" w:rsidRDefault="00652C11">
      <w:pPr>
        <w:pBdr>
          <w:top w:val="single" w:sz="8" w:space="6" w:color="3D6B4A"/>
        </w:pBdr>
        <w:spacing w:before="300"/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</w:pPr>
      <w:r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  <w:t>I</w:t>
      </w:r>
      <w:r w:rsidR="009808C5" w:rsidRPr="005F46FB"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  <w:t>nteresse of vragen? Neem gerust vrijblijvend contact op</w:t>
      </w:r>
      <w:r w:rsidR="009709EF"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  <w:t>:</w:t>
      </w:r>
    </w:p>
    <w:p w14:paraId="283CF97A" w14:textId="7E9ACEFA" w:rsidR="009709EF" w:rsidRPr="009709EF" w:rsidRDefault="009709EF" w:rsidP="009709EF">
      <w:pPr>
        <w:pBdr>
          <w:top w:val="single" w:sz="8" w:space="6" w:color="3D6B4A"/>
        </w:pBdr>
        <w:spacing w:before="300"/>
        <w:rPr>
          <w:rFonts w:asciiTheme="minorHAnsi" w:hAnsiTheme="minorHAnsi"/>
          <w:color w:val="3A7C22" w:themeColor="accent6" w:themeShade="BF"/>
        </w:rPr>
      </w:pPr>
      <w:hyperlink r:id="rId6" w:history="1">
        <w:r w:rsidRPr="009709EF">
          <w:rPr>
            <w:rStyle w:val="Hyperlink"/>
            <w:rFonts w:asciiTheme="minorHAnsi" w:hAnsiTheme="minorHAnsi"/>
            <w:b/>
            <w:bCs/>
            <w:color w:val="3A7C22" w:themeColor="accent6" w:themeShade="BF"/>
            <w:sz w:val="22"/>
            <w:szCs w:val="22"/>
          </w:rPr>
          <w:t>info@papillon-onderwijsconsult.nl</w:t>
        </w:r>
      </w:hyperlink>
      <w:r w:rsidRPr="009709EF"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  <w:t xml:space="preserve">    </w:t>
      </w:r>
      <w:r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  <w:t xml:space="preserve">of      </w:t>
      </w:r>
      <w:r w:rsidRPr="009709EF">
        <w:rPr>
          <w:rFonts w:asciiTheme="minorHAnsi" w:hAnsiTheme="minorHAnsi"/>
          <w:b/>
          <w:bCs/>
          <w:color w:val="3A7C22" w:themeColor="accent6" w:themeShade="BF"/>
          <w:sz w:val="22"/>
          <w:szCs w:val="22"/>
        </w:rPr>
        <w:t>06 – 2160 2371</w:t>
      </w:r>
    </w:p>
    <w:sectPr w:rsidR="009709EF" w:rsidRPr="009709EF">
      <w:pgSz w:w="11906" w:h="16838"/>
      <w:pgMar w:top="900" w:right="1000" w:bottom="9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E4676"/>
    <w:multiLevelType w:val="hybridMultilevel"/>
    <w:tmpl w:val="A4583A1C"/>
    <w:lvl w:ilvl="0" w:tplc="8E0AB032">
      <w:start w:val="1"/>
      <w:numFmt w:val="bullet"/>
      <w:lvlText w:val="●"/>
      <w:lvlJc w:val="left"/>
      <w:pPr>
        <w:ind w:left="720" w:hanging="360"/>
      </w:pPr>
    </w:lvl>
    <w:lvl w:ilvl="1" w:tplc="E44CDEC0">
      <w:start w:val="1"/>
      <w:numFmt w:val="bullet"/>
      <w:lvlText w:val="○"/>
      <w:lvlJc w:val="left"/>
      <w:pPr>
        <w:ind w:left="1440" w:hanging="360"/>
      </w:pPr>
    </w:lvl>
    <w:lvl w:ilvl="2" w:tplc="2CE244B8">
      <w:start w:val="1"/>
      <w:numFmt w:val="bullet"/>
      <w:lvlText w:val="■"/>
      <w:lvlJc w:val="left"/>
      <w:pPr>
        <w:ind w:left="2160" w:hanging="360"/>
      </w:pPr>
    </w:lvl>
    <w:lvl w:ilvl="3" w:tplc="D2CA3BB8">
      <w:start w:val="1"/>
      <w:numFmt w:val="bullet"/>
      <w:lvlText w:val="●"/>
      <w:lvlJc w:val="left"/>
      <w:pPr>
        <w:ind w:left="2880" w:hanging="360"/>
      </w:pPr>
    </w:lvl>
    <w:lvl w:ilvl="4" w:tplc="5226DCE2">
      <w:start w:val="1"/>
      <w:numFmt w:val="bullet"/>
      <w:lvlText w:val="○"/>
      <w:lvlJc w:val="left"/>
      <w:pPr>
        <w:ind w:left="3600" w:hanging="360"/>
      </w:pPr>
    </w:lvl>
    <w:lvl w:ilvl="5" w:tplc="4F6E956A">
      <w:start w:val="1"/>
      <w:numFmt w:val="bullet"/>
      <w:lvlText w:val="■"/>
      <w:lvlJc w:val="left"/>
      <w:pPr>
        <w:ind w:left="4320" w:hanging="360"/>
      </w:pPr>
    </w:lvl>
    <w:lvl w:ilvl="6" w:tplc="9FCE2E8A">
      <w:start w:val="1"/>
      <w:numFmt w:val="bullet"/>
      <w:lvlText w:val="●"/>
      <w:lvlJc w:val="left"/>
      <w:pPr>
        <w:ind w:left="5040" w:hanging="360"/>
      </w:pPr>
    </w:lvl>
    <w:lvl w:ilvl="7" w:tplc="C408245E">
      <w:start w:val="1"/>
      <w:numFmt w:val="bullet"/>
      <w:lvlText w:val="●"/>
      <w:lvlJc w:val="left"/>
      <w:pPr>
        <w:ind w:left="5760" w:hanging="360"/>
      </w:pPr>
    </w:lvl>
    <w:lvl w:ilvl="8" w:tplc="A2D4236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C63BF5"/>
    <w:multiLevelType w:val="hybridMultilevel"/>
    <w:tmpl w:val="BCB2933E"/>
    <w:lvl w:ilvl="0" w:tplc="503C98F6">
      <w:start w:val="1"/>
      <w:numFmt w:val="bullet"/>
      <w:lvlText w:val="•"/>
      <w:lvlJc w:val="left"/>
      <w:pPr>
        <w:ind w:left="360" w:hanging="260"/>
      </w:pPr>
    </w:lvl>
    <w:lvl w:ilvl="1" w:tplc="7B303EFE">
      <w:numFmt w:val="decimal"/>
      <w:lvlText w:val=""/>
      <w:lvlJc w:val="left"/>
    </w:lvl>
    <w:lvl w:ilvl="2" w:tplc="1EB8F66A">
      <w:numFmt w:val="decimal"/>
      <w:lvlText w:val=""/>
      <w:lvlJc w:val="left"/>
    </w:lvl>
    <w:lvl w:ilvl="3" w:tplc="EAC8B4A6">
      <w:numFmt w:val="decimal"/>
      <w:lvlText w:val=""/>
      <w:lvlJc w:val="left"/>
    </w:lvl>
    <w:lvl w:ilvl="4" w:tplc="E1A40FD6">
      <w:numFmt w:val="decimal"/>
      <w:lvlText w:val=""/>
      <w:lvlJc w:val="left"/>
    </w:lvl>
    <w:lvl w:ilvl="5" w:tplc="DF4E3D5A">
      <w:numFmt w:val="decimal"/>
      <w:lvlText w:val=""/>
      <w:lvlJc w:val="left"/>
    </w:lvl>
    <w:lvl w:ilvl="6" w:tplc="028AC0D8">
      <w:numFmt w:val="decimal"/>
      <w:lvlText w:val=""/>
      <w:lvlJc w:val="left"/>
    </w:lvl>
    <w:lvl w:ilvl="7" w:tplc="AAC03BA8">
      <w:numFmt w:val="decimal"/>
      <w:lvlText w:val=""/>
      <w:lvlJc w:val="left"/>
    </w:lvl>
    <w:lvl w:ilvl="8" w:tplc="01F203DE">
      <w:numFmt w:val="decimal"/>
      <w:lvlText w:val=""/>
      <w:lvlJc w:val="left"/>
    </w:lvl>
  </w:abstractNum>
  <w:num w:numId="1" w16cid:durableId="1053038461">
    <w:abstractNumId w:val="0"/>
    <w:lvlOverride w:ilvl="0">
      <w:startOverride w:val="1"/>
    </w:lvlOverride>
  </w:num>
  <w:num w:numId="2" w16cid:durableId="20213506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01"/>
    <w:rsid w:val="00147D01"/>
    <w:rsid w:val="00165580"/>
    <w:rsid w:val="004049A5"/>
    <w:rsid w:val="00471BDA"/>
    <w:rsid w:val="00503415"/>
    <w:rsid w:val="005F46FB"/>
    <w:rsid w:val="00652C11"/>
    <w:rsid w:val="006D4C7A"/>
    <w:rsid w:val="007354B0"/>
    <w:rsid w:val="007A67F4"/>
    <w:rsid w:val="009709EF"/>
    <w:rsid w:val="00B82DD4"/>
    <w:rsid w:val="00C92A69"/>
    <w:rsid w:val="00FE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CDE22"/>
  <w15:docId w15:val="{4CB82C1C-C93A-4E92-A958-39199C4F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0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apillon-onderwijsconsult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Jeanette Wolleswinkel</cp:lastModifiedBy>
  <cp:revision>14</cp:revision>
  <dcterms:created xsi:type="dcterms:W3CDTF">2026-09-25T14:55:00Z</dcterms:created>
  <dcterms:modified xsi:type="dcterms:W3CDTF">2026-09-25T15:06:00Z</dcterms:modified>
</cp:coreProperties>
</file>